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30" w:rsidRPr="00A6644E" w:rsidRDefault="002C6F30" w:rsidP="006E308F">
      <w:pPr>
        <w:rPr>
          <w:b/>
          <w:sz w:val="24"/>
          <w:szCs w:val="24"/>
        </w:rPr>
      </w:pPr>
      <w:r w:rsidRPr="00A6644E">
        <w:rPr>
          <w:b/>
          <w:sz w:val="24"/>
          <w:szCs w:val="24"/>
        </w:rPr>
        <w:t>Verkiezingen gemeenteraad 2022</w:t>
      </w:r>
      <w:r w:rsidR="00A64AF3" w:rsidRPr="00A6644E">
        <w:rPr>
          <w:b/>
          <w:sz w:val="24"/>
          <w:szCs w:val="24"/>
        </w:rPr>
        <w:t xml:space="preserve">   -    </w:t>
      </w:r>
      <w:r w:rsidRPr="00A6644E">
        <w:rPr>
          <w:b/>
          <w:sz w:val="24"/>
          <w:szCs w:val="24"/>
        </w:rPr>
        <w:t xml:space="preserve">Overzicht van belangrijke thema’s rond vluchtelingen en </w:t>
      </w:r>
      <w:proofErr w:type="spellStart"/>
      <w:r w:rsidRPr="00A6644E">
        <w:rPr>
          <w:b/>
          <w:sz w:val="24"/>
          <w:szCs w:val="24"/>
        </w:rPr>
        <w:t>ongedocumenteerden</w:t>
      </w:r>
      <w:proofErr w:type="spellEnd"/>
      <w:r w:rsidR="00A64AF3" w:rsidRPr="00A6644E">
        <w:rPr>
          <w:b/>
          <w:sz w:val="24"/>
          <w:szCs w:val="24"/>
        </w:rPr>
        <w:t xml:space="preserve"> </w:t>
      </w:r>
      <w:r w:rsidR="003C5C4C">
        <w:rPr>
          <w:b/>
          <w:sz w:val="24"/>
          <w:szCs w:val="24"/>
        </w:rPr>
        <w:t xml:space="preserve"> </w:t>
      </w:r>
      <w:r w:rsidR="00A64AF3" w:rsidRPr="00A6644E">
        <w:rPr>
          <w:b/>
          <w:sz w:val="24"/>
          <w:szCs w:val="24"/>
        </w:rPr>
        <w:t xml:space="preserve">(mensen zonder verblijfsvergunning) </w:t>
      </w:r>
      <w:r w:rsidRPr="00A6644E">
        <w:rPr>
          <w:b/>
          <w:sz w:val="24"/>
          <w:szCs w:val="24"/>
        </w:rPr>
        <w:t xml:space="preserve"> in Amsterdamse partijprogramma’s </w:t>
      </w:r>
      <w:bookmarkStart w:id="0" w:name="_GoBack"/>
      <w:bookmarkEnd w:id="0"/>
    </w:p>
    <w:p w:rsidR="007E3958" w:rsidRDefault="006A24A1" w:rsidP="007E3958">
      <w:pPr>
        <w:pStyle w:val="Geenafstand"/>
      </w:pPr>
      <w:r w:rsidRPr="007E3958">
        <w:t xml:space="preserve">De oorlog in Oekraïne drijft meer dan een miljoen mensen op de vlucht. Velen van hen zullen naar Nederland komen </w:t>
      </w:r>
      <w:r w:rsidR="007E3958">
        <w:tab/>
      </w:r>
      <w:r w:rsidR="007E3958">
        <w:tab/>
      </w:r>
      <w:r w:rsidR="007E3958" w:rsidRPr="007E3958">
        <w:t>de landelijke overheid. Toch is er op niveau van de gemeente ruimte voor eigen beleid. De afgelopen 4 jaar heeft de</w:t>
      </w:r>
      <w:r w:rsidR="007E3958">
        <w:t xml:space="preserve"> </w:t>
      </w:r>
    </w:p>
    <w:p w:rsidR="007E3958" w:rsidRDefault="006A24A1" w:rsidP="007E3958">
      <w:pPr>
        <w:pStyle w:val="Geenafstand"/>
      </w:pPr>
      <w:r w:rsidRPr="007E3958">
        <w:t>en van alle kanten wordt hulp aangeb</w:t>
      </w:r>
      <w:r w:rsidR="006E308F" w:rsidRPr="007E3958">
        <w:t>oden. Ook vanuit de kerken. De T</w:t>
      </w:r>
      <w:r w:rsidRPr="007E3958">
        <w:t xml:space="preserve">aakgroep Vluchtelingen van de Raad van Kerken </w:t>
      </w:r>
      <w:r w:rsidR="007E3958">
        <w:tab/>
      </w:r>
      <w:r w:rsidR="007E3958" w:rsidRPr="007E3958">
        <w:t>gemeente Amsterdam die ruimte ook sterk benut, o.a. door het landelijke programma voor vreemdelingen ruim in te</w:t>
      </w:r>
      <w:r w:rsidR="007E3958">
        <w:t xml:space="preserve"> </w:t>
      </w:r>
    </w:p>
    <w:p w:rsidR="007E3958" w:rsidRDefault="006A24A1" w:rsidP="007E3958">
      <w:pPr>
        <w:pStyle w:val="Geenafstand"/>
      </w:pPr>
      <w:r w:rsidRPr="007E3958">
        <w:t xml:space="preserve">Amsterdam richt haar aandacht al sinds jaar en dag op de meest kwetsbaren onder de vluchtelingen: de mensen die </w:t>
      </w:r>
      <w:r w:rsidR="007E3958">
        <w:tab/>
      </w:r>
      <w:r w:rsidR="007E3958">
        <w:tab/>
      </w:r>
      <w:r w:rsidR="007E3958" w:rsidRPr="007E3958">
        <w:t>vullen met opva</w:t>
      </w:r>
      <w:r w:rsidR="007E3958">
        <w:t xml:space="preserve">ng van 500 </w:t>
      </w:r>
      <w:proofErr w:type="spellStart"/>
      <w:r w:rsidR="007E3958">
        <w:t>ongedocumenteerden</w:t>
      </w:r>
      <w:proofErr w:type="spellEnd"/>
      <w:r w:rsidR="007E3958">
        <w:t xml:space="preserve"> op</w:t>
      </w:r>
      <w:r w:rsidR="007E3958" w:rsidRPr="007E3958">
        <w:t xml:space="preserve"> tien locaties (LVV). Dat mag niet verloren gaan als een nieuwe</w:t>
      </w:r>
      <w:r w:rsidR="007E3958">
        <w:t xml:space="preserve"> </w:t>
      </w:r>
    </w:p>
    <w:p w:rsidR="007E3958" w:rsidRDefault="006A24A1" w:rsidP="007E3958">
      <w:pPr>
        <w:pStyle w:val="Geenafstand"/>
      </w:pPr>
      <w:r w:rsidRPr="007E3958">
        <w:t>niet beschikken over identiteitspapieren en die door het Nederlandse asielbele</w:t>
      </w:r>
      <w:r w:rsidR="007E3958">
        <w:t xml:space="preserve">id worden afgewezen ondanks een </w:t>
      </w:r>
      <w:r w:rsidR="007E3958">
        <w:tab/>
      </w:r>
      <w:r w:rsidR="007E3958">
        <w:tab/>
      </w:r>
      <w:r w:rsidR="007E3958" w:rsidRPr="007E3958">
        <w:t>gemeenteraad en college van B&amp;W wordt geïnstalleerd.</w:t>
      </w:r>
      <w:r w:rsidR="007E3958">
        <w:t xml:space="preserve"> </w:t>
      </w:r>
    </w:p>
    <w:p w:rsidR="007E3958" w:rsidRDefault="006A24A1" w:rsidP="007E3958">
      <w:pPr>
        <w:pStyle w:val="Geenafstand"/>
      </w:pPr>
      <w:r w:rsidRPr="007E3958">
        <w:t xml:space="preserve">gruwelijk vluchtverleden. Nederland hanteert een onbarmhartig beleid voor </w:t>
      </w:r>
      <w:r w:rsidR="007E3958">
        <w:t xml:space="preserve">deze mensen, in strijd met </w:t>
      </w:r>
      <w:r w:rsidRPr="007E3958">
        <w:t xml:space="preserve">Europese </w:t>
      </w:r>
      <w:r w:rsidR="007E3958">
        <w:tab/>
      </w:r>
      <w:r w:rsidR="007E3958">
        <w:tab/>
      </w:r>
      <w:r w:rsidR="007E3958" w:rsidRPr="007E3958">
        <w:t>In onderstaand overzicht hebben we verzameld wat Amsterdamse partijen in hun programma schrijven over opvang</w:t>
      </w:r>
      <w:r w:rsidR="007E3958">
        <w:t xml:space="preserve"> </w:t>
      </w:r>
    </w:p>
    <w:p w:rsidR="007E3958" w:rsidRDefault="006A24A1" w:rsidP="007E3958">
      <w:pPr>
        <w:pStyle w:val="Geenafstand"/>
      </w:pPr>
      <w:r w:rsidRPr="007E3958">
        <w:t xml:space="preserve">regelgeving op het gebied van mensenrechten en asielaanvragen. </w:t>
      </w:r>
      <w:r w:rsidR="006E308F" w:rsidRPr="007E3958">
        <w:t xml:space="preserve">Voor het ontbreken van de menselijke maat is </w:t>
      </w:r>
      <w:r w:rsidR="007E3958">
        <w:tab/>
      </w:r>
      <w:r w:rsidR="007E3958">
        <w:tab/>
      </w:r>
      <w:r w:rsidR="007E3958" w:rsidRPr="007E3958">
        <w:t xml:space="preserve">van </w:t>
      </w:r>
      <w:proofErr w:type="spellStart"/>
      <w:r w:rsidR="007E3958" w:rsidRPr="007E3958">
        <w:t>ongedocumenteerden</w:t>
      </w:r>
      <w:proofErr w:type="spellEnd"/>
      <w:r w:rsidR="007E3958" w:rsidRPr="007E3958">
        <w:t>, asielzoekers en statushouders. Ook nu er zoveel nieuwe vluchtelingenstromen op gang komen,</w:t>
      </w:r>
      <w:r w:rsidR="007E3958">
        <w:t xml:space="preserve"> </w:t>
      </w:r>
    </w:p>
    <w:p w:rsidR="007E3958" w:rsidRDefault="00A6644E" w:rsidP="007E3958">
      <w:pPr>
        <w:pStyle w:val="Geenafstand"/>
      </w:pPr>
      <w:r w:rsidRPr="007E3958">
        <w:t xml:space="preserve">aandacht gevraagd door </w:t>
      </w:r>
      <w:proofErr w:type="spellStart"/>
      <w:r w:rsidRPr="007E3958">
        <w:t>Amnesty</w:t>
      </w:r>
      <w:proofErr w:type="spellEnd"/>
      <w:r w:rsidRPr="007E3958">
        <w:t xml:space="preserve"> en andere organisaties. </w:t>
      </w:r>
      <w:r w:rsidR="006A24A1" w:rsidRPr="007E3958">
        <w:t xml:space="preserve">Beleid inzake vluchtelingen en asielzoekers is een zaak van </w:t>
      </w:r>
      <w:r w:rsidR="007E3958">
        <w:tab/>
      </w:r>
      <w:r w:rsidR="007E3958">
        <w:tab/>
      </w:r>
      <w:r w:rsidR="007E3958" w:rsidRPr="007E3958">
        <w:t>blijft aandacht voor mensen zonder verblijfsvergunning nodig – we moeten blijven helpen waar geen helper is.</w:t>
      </w:r>
      <w:r w:rsidR="007E3958">
        <w:t xml:space="preserve"> </w:t>
      </w:r>
    </w:p>
    <w:p w:rsidR="002C6F30" w:rsidRPr="007E3958" w:rsidRDefault="002C6F30" w:rsidP="007E3958">
      <w:pPr>
        <w:pStyle w:val="Geenafstand"/>
      </w:pPr>
    </w:p>
    <w:tbl>
      <w:tblPr>
        <w:tblStyle w:val="Tabelraster"/>
        <w:tblW w:w="22964" w:type="dxa"/>
        <w:tblInd w:w="-176" w:type="dxa"/>
        <w:tblLayout w:type="fixed"/>
        <w:tblLook w:val="04A0" w:firstRow="1" w:lastRow="0" w:firstColumn="1" w:lastColumn="0" w:noHBand="0" w:noVBand="1"/>
      </w:tblPr>
      <w:tblGrid>
        <w:gridCol w:w="2100"/>
        <w:gridCol w:w="3146"/>
        <w:gridCol w:w="3402"/>
        <w:gridCol w:w="3260"/>
        <w:gridCol w:w="3685"/>
        <w:gridCol w:w="3969"/>
        <w:gridCol w:w="3402"/>
      </w:tblGrid>
      <w:tr w:rsidR="002C6F30" w:rsidRPr="00787455" w:rsidTr="00A64AF3">
        <w:trPr>
          <w:trHeight w:val="964"/>
        </w:trPr>
        <w:tc>
          <w:tcPr>
            <w:tcW w:w="2100" w:type="dxa"/>
          </w:tcPr>
          <w:p w:rsidR="002C6F30" w:rsidRPr="00446C03" w:rsidRDefault="002C6F30" w:rsidP="0085674A">
            <w:pPr>
              <w:rPr>
                <w:b/>
                <w:sz w:val="24"/>
                <w:szCs w:val="24"/>
              </w:rPr>
            </w:pPr>
            <w:r w:rsidRPr="00446C03">
              <w:rPr>
                <w:b/>
                <w:sz w:val="24"/>
                <w:szCs w:val="24"/>
              </w:rPr>
              <w:t>partij</w:t>
            </w:r>
          </w:p>
        </w:tc>
        <w:tc>
          <w:tcPr>
            <w:tcW w:w="3146" w:type="dxa"/>
          </w:tcPr>
          <w:p w:rsidR="002C6F30" w:rsidRPr="00446C03" w:rsidRDefault="002C6F30" w:rsidP="0085674A">
            <w:pPr>
              <w:rPr>
                <w:b/>
              </w:rPr>
            </w:pPr>
            <w:proofErr w:type="spellStart"/>
            <w:r w:rsidRPr="00446C03">
              <w:rPr>
                <w:b/>
              </w:rPr>
              <w:t>ongedocumenteerden</w:t>
            </w:r>
            <w:proofErr w:type="spellEnd"/>
          </w:p>
          <w:p w:rsidR="002C6F30" w:rsidRPr="00787455" w:rsidRDefault="002C6F30" w:rsidP="0085674A">
            <w:pPr>
              <w:rPr>
                <w:sz w:val="20"/>
                <w:szCs w:val="20"/>
              </w:rPr>
            </w:pPr>
            <w:r w:rsidRPr="00446C03">
              <w:rPr>
                <w:b/>
              </w:rPr>
              <w:t>opvang 24uurs met begeleiding (LVV), gericht op verblijf of terugkeer</w:t>
            </w:r>
          </w:p>
        </w:tc>
        <w:tc>
          <w:tcPr>
            <w:tcW w:w="3402" w:type="dxa"/>
          </w:tcPr>
          <w:p w:rsidR="002C6F30" w:rsidRPr="00446C03" w:rsidRDefault="002C6F30" w:rsidP="0085674A">
            <w:pPr>
              <w:rPr>
                <w:b/>
              </w:rPr>
            </w:pPr>
            <w:r w:rsidRPr="00446C03">
              <w:rPr>
                <w:b/>
              </w:rPr>
              <w:t xml:space="preserve">toegang </w:t>
            </w:r>
            <w:r>
              <w:rPr>
                <w:b/>
              </w:rPr>
              <w:t xml:space="preserve">voor </w:t>
            </w:r>
            <w:proofErr w:type="spellStart"/>
            <w:r>
              <w:rPr>
                <w:b/>
              </w:rPr>
              <w:t>ongedocumenteerden</w:t>
            </w:r>
            <w:proofErr w:type="spellEnd"/>
            <w:r>
              <w:rPr>
                <w:b/>
              </w:rPr>
              <w:t xml:space="preserve"> </w:t>
            </w:r>
            <w:r w:rsidRPr="00446C03">
              <w:rPr>
                <w:b/>
              </w:rPr>
              <w:t>tot onderwijs, werk en zorg</w:t>
            </w:r>
          </w:p>
        </w:tc>
        <w:tc>
          <w:tcPr>
            <w:tcW w:w="3260" w:type="dxa"/>
          </w:tcPr>
          <w:p w:rsidR="002C6F30" w:rsidRPr="00787455" w:rsidRDefault="002C6F30" w:rsidP="0085674A">
            <w:pPr>
              <w:rPr>
                <w:sz w:val="20"/>
                <w:szCs w:val="20"/>
              </w:rPr>
            </w:pPr>
            <w:r>
              <w:rPr>
                <w:b/>
              </w:rPr>
              <w:t xml:space="preserve">rechten, stadspas(poort) e.a. voor </w:t>
            </w:r>
            <w:proofErr w:type="spellStart"/>
            <w:r>
              <w:rPr>
                <w:b/>
              </w:rPr>
              <w:t>ongedocumenteerden</w:t>
            </w:r>
            <w:proofErr w:type="spellEnd"/>
          </w:p>
        </w:tc>
        <w:tc>
          <w:tcPr>
            <w:tcW w:w="3685" w:type="dxa"/>
          </w:tcPr>
          <w:p w:rsidR="002C6F30" w:rsidRPr="00DD51BF" w:rsidRDefault="002C6F30" w:rsidP="0085674A">
            <w:pPr>
              <w:rPr>
                <w:b/>
              </w:rPr>
            </w:pPr>
            <w:r w:rsidRPr="00DD51BF">
              <w:rPr>
                <w:b/>
              </w:rPr>
              <w:t>lobby bij het Rijk voor</w:t>
            </w:r>
            <w:r>
              <w:rPr>
                <w:b/>
              </w:rPr>
              <w:t xml:space="preserve"> o.a. </w:t>
            </w:r>
          </w:p>
          <w:p w:rsidR="002C6F30" w:rsidRPr="00787455" w:rsidRDefault="002C6F30" w:rsidP="0085674A">
            <w:pPr>
              <w:rPr>
                <w:sz w:val="20"/>
                <w:szCs w:val="20"/>
              </w:rPr>
            </w:pPr>
            <w:r>
              <w:rPr>
                <w:b/>
              </w:rPr>
              <w:t>vastgelopen zaken,</w:t>
            </w:r>
            <w:r w:rsidRPr="00DD51BF">
              <w:rPr>
                <w:b/>
              </w:rPr>
              <w:t xml:space="preserve"> verblijfsrecht</w:t>
            </w:r>
          </w:p>
        </w:tc>
        <w:tc>
          <w:tcPr>
            <w:tcW w:w="3969" w:type="dxa"/>
          </w:tcPr>
          <w:p w:rsidR="002C6F30" w:rsidRPr="00DD51BF" w:rsidRDefault="002C6F30" w:rsidP="0085674A">
            <w:pPr>
              <w:rPr>
                <w:b/>
              </w:rPr>
            </w:pPr>
            <w:r w:rsidRPr="00DD51BF">
              <w:rPr>
                <w:b/>
              </w:rPr>
              <w:t>asielzoekers en statushouders</w:t>
            </w:r>
          </w:p>
        </w:tc>
        <w:tc>
          <w:tcPr>
            <w:tcW w:w="3402" w:type="dxa"/>
          </w:tcPr>
          <w:p w:rsidR="002C6F30" w:rsidRPr="00DD51BF" w:rsidRDefault="002C6F30" w:rsidP="0085674A">
            <w:pPr>
              <w:rPr>
                <w:b/>
              </w:rPr>
            </w:pPr>
            <w:r w:rsidRPr="00DD51BF">
              <w:rPr>
                <w:b/>
              </w:rPr>
              <w:t>opvallende passages in het programma</w:t>
            </w:r>
          </w:p>
        </w:tc>
      </w:tr>
      <w:tr w:rsidR="002C6F30" w:rsidRPr="007E3958" w:rsidTr="006A24A1">
        <w:trPr>
          <w:trHeight w:val="2452"/>
        </w:trPr>
        <w:tc>
          <w:tcPr>
            <w:tcW w:w="2100" w:type="dxa"/>
          </w:tcPr>
          <w:p w:rsidR="002C6F30" w:rsidRPr="007E3958" w:rsidRDefault="002C6F30" w:rsidP="0085674A">
            <w:pPr>
              <w:rPr>
                <w:b/>
              </w:rPr>
            </w:pPr>
            <w:r w:rsidRPr="007E3958">
              <w:rPr>
                <w:b/>
              </w:rPr>
              <w:t>BIJ1</w:t>
            </w:r>
          </w:p>
        </w:tc>
        <w:tc>
          <w:tcPr>
            <w:tcW w:w="3146" w:type="dxa"/>
          </w:tcPr>
          <w:p w:rsidR="002C6F30" w:rsidRPr="007E3958" w:rsidRDefault="002C6F30" w:rsidP="0085674A">
            <w:r w:rsidRPr="007E3958">
              <w:t>LVV voortzetten; zonder max. termijn, uitbreiden naar 750 bedden. Voor wie er niet terecht kan: nieuwe opvang, met extra zorg, maar zonder DT&amp;V.</w:t>
            </w:r>
          </w:p>
          <w:p w:rsidR="002C6F30" w:rsidRPr="007E3958" w:rsidRDefault="002C6F30" w:rsidP="0085674A">
            <w:r w:rsidRPr="007E3958">
              <w:t xml:space="preserve">Dakloos geraakte </w:t>
            </w:r>
            <w:proofErr w:type="spellStart"/>
            <w:r w:rsidRPr="007E3958">
              <w:t>ongedocumenteerde</w:t>
            </w:r>
            <w:proofErr w:type="spellEnd"/>
            <w:r w:rsidRPr="007E3958">
              <w:t xml:space="preserve"> gezinnen niet doorverwijzen naar gesloten gezinslocatie, maar in de stad opvangen. </w:t>
            </w:r>
            <w:r w:rsidR="006A24A1" w:rsidRPr="007E3958">
              <w:t xml:space="preserve">- </w:t>
            </w:r>
            <w:r w:rsidRPr="007E3958">
              <w:t xml:space="preserve">Lege panden van de gemeente gebruiken voor groepen zoals vluchtelingen en </w:t>
            </w:r>
            <w:proofErr w:type="spellStart"/>
            <w:r w:rsidRPr="007E3958">
              <w:t>ongedoc</w:t>
            </w:r>
            <w:proofErr w:type="spellEnd"/>
            <w:r w:rsidRPr="007E3958">
              <w:t xml:space="preserve">. (We Are </w:t>
            </w:r>
            <w:proofErr w:type="spellStart"/>
            <w:r w:rsidRPr="007E3958">
              <w:t>Still</w:t>
            </w:r>
            <w:proofErr w:type="spellEnd"/>
            <w:r w:rsidRPr="007E3958">
              <w:t xml:space="preserve"> </w:t>
            </w:r>
            <w:proofErr w:type="spellStart"/>
            <w:r w:rsidRPr="007E3958">
              <w:t>Here</w:t>
            </w:r>
            <w:proofErr w:type="spellEnd"/>
            <w:r w:rsidRPr="007E3958">
              <w:t xml:space="preserve">). </w:t>
            </w:r>
          </w:p>
        </w:tc>
        <w:tc>
          <w:tcPr>
            <w:tcW w:w="3402" w:type="dxa"/>
          </w:tcPr>
          <w:p w:rsidR="002C6F30" w:rsidRPr="007E3958" w:rsidRDefault="002C6F30" w:rsidP="0085674A">
            <w:r w:rsidRPr="007E3958">
              <w:t xml:space="preserve">Fonds voor zorg buiten basispakket. Gemeente garandeert toegang tot allerlei vormen van medische zorg, met info aan huisartsen en ziekenhuizen.  </w:t>
            </w:r>
          </w:p>
          <w:p w:rsidR="002C6F30" w:rsidRPr="007E3958" w:rsidRDefault="002C6F30" w:rsidP="0085674A">
            <w:r w:rsidRPr="007E3958">
              <w:t xml:space="preserve">Gemeente helpt </w:t>
            </w:r>
            <w:proofErr w:type="spellStart"/>
            <w:r w:rsidRPr="007E3958">
              <w:t>ongedoc</w:t>
            </w:r>
            <w:proofErr w:type="spellEnd"/>
            <w:r w:rsidRPr="007E3958">
              <w:t xml:space="preserve">. jongeren 18+ om toch te kunnen studeren. </w:t>
            </w:r>
          </w:p>
          <w:p w:rsidR="002C6F30" w:rsidRPr="007E3958" w:rsidRDefault="002C6F30" w:rsidP="0085674A">
            <w:r w:rsidRPr="007E3958">
              <w:t>Collectieve stage</w:t>
            </w:r>
            <w:r w:rsidR="007002B9">
              <w:t>-</w:t>
            </w:r>
            <w:r w:rsidRPr="007E3958">
              <w:t xml:space="preserve">verzekering, zodat </w:t>
            </w:r>
            <w:proofErr w:type="spellStart"/>
            <w:r w:rsidRPr="007E3958">
              <w:t>ongedoc</w:t>
            </w:r>
            <w:proofErr w:type="spellEnd"/>
            <w:r w:rsidRPr="007E3958">
              <w:t xml:space="preserve">. mbo-studenten stage kunnen lopen bij gemeente. Werkvergunningen of dienstenvouchers, bij gemeente en bedrijven.  </w:t>
            </w:r>
          </w:p>
        </w:tc>
        <w:tc>
          <w:tcPr>
            <w:tcW w:w="3260" w:type="dxa"/>
          </w:tcPr>
          <w:p w:rsidR="002C6F30" w:rsidRPr="007E3958" w:rsidRDefault="002C6F30" w:rsidP="0085674A">
            <w:r w:rsidRPr="007E3958">
              <w:t>Gemeente werkt niet mee aan opsporing en uitzetting van vluchtelingen door politie en IND.</w:t>
            </w:r>
          </w:p>
          <w:p w:rsidR="002C6F30" w:rsidRPr="007E3958" w:rsidRDefault="002C6F30" w:rsidP="0085674A">
            <w:r w:rsidRPr="007E3958">
              <w:t xml:space="preserve">Gemeente biedt toegang tot een rekening met bankpas, plus </w:t>
            </w:r>
            <w:proofErr w:type="spellStart"/>
            <w:r w:rsidRPr="007E3958">
              <w:t>leefgeld</w:t>
            </w:r>
            <w:proofErr w:type="spellEnd"/>
            <w:r w:rsidRPr="007E3958">
              <w:t xml:space="preserve">. </w:t>
            </w:r>
          </w:p>
          <w:p w:rsidR="002C6F30" w:rsidRPr="007E3958" w:rsidRDefault="002C6F30" w:rsidP="0085674A">
            <w:r w:rsidRPr="007E3958">
              <w:t xml:space="preserve">Stadspaspoort (City ID) voor iedereen, ter identificatie en toegang tot voorzieningen.  </w:t>
            </w:r>
          </w:p>
          <w:p w:rsidR="002C6F30" w:rsidRPr="007E3958" w:rsidRDefault="002C6F30" w:rsidP="0085674A">
            <w:r w:rsidRPr="007E3958">
              <w:t xml:space="preserve">Betere registratie van ‘staatloos’ en ‘nationaliteit onbekend’. </w:t>
            </w:r>
          </w:p>
        </w:tc>
        <w:tc>
          <w:tcPr>
            <w:tcW w:w="3685" w:type="dxa"/>
          </w:tcPr>
          <w:p w:rsidR="002C6F30" w:rsidRPr="007E3958" w:rsidRDefault="002C6F30" w:rsidP="0085674A">
            <w:r w:rsidRPr="007E3958">
              <w:t xml:space="preserve">Lobby voor: IND-beleid volgens EU-richtlijnen, dus geen afwijzing bij bewijsnood rond papieren. Herstel van discretionaire bevoegdheid plus adviescie. Verruiming van buitenschuldregeling. Legalisering van bepaalde groepen Surinamers. </w:t>
            </w:r>
          </w:p>
          <w:p w:rsidR="002C6F30" w:rsidRPr="007E3958" w:rsidRDefault="002C6F30" w:rsidP="0085674A">
            <w:r w:rsidRPr="007E3958">
              <w:t xml:space="preserve">Generaal pardon voor </w:t>
            </w:r>
            <w:proofErr w:type="spellStart"/>
            <w:r w:rsidRPr="007E3958">
              <w:t>ongedocumenteerden</w:t>
            </w:r>
            <w:proofErr w:type="spellEnd"/>
            <w:r w:rsidRPr="007E3958">
              <w:t xml:space="preserve"> die al lang in de stad zijn. </w:t>
            </w:r>
          </w:p>
          <w:p w:rsidR="002C6F30" w:rsidRPr="007E3958" w:rsidRDefault="002C6F30" w:rsidP="0085674A">
            <w:r w:rsidRPr="007E3958">
              <w:t xml:space="preserve">Lobby voor goedkeuring van ILO-verdrag over arbeidsnormen voor huishoudelijk personeel. </w:t>
            </w:r>
          </w:p>
        </w:tc>
        <w:tc>
          <w:tcPr>
            <w:tcW w:w="3969" w:type="dxa"/>
          </w:tcPr>
          <w:p w:rsidR="002C6F30" w:rsidRPr="007E3958" w:rsidRDefault="002C6F30" w:rsidP="0085674A">
            <w:r w:rsidRPr="007E3958">
              <w:t xml:space="preserve">Steun voor taalprogramma’s en participatiemogelijkheden. </w:t>
            </w:r>
          </w:p>
          <w:p w:rsidR="002C6F30" w:rsidRPr="007E3958" w:rsidRDefault="002C6F30" w:rsidP="0085674A"/>
          <w:p w:rsidR="002C6F30" w:rsidRPr="007E3958" w:rsidRDefault="002C6F30" w:rsidP="0085674A">
            <w:r w:rsidRPr="007E3958">
              <w:t xml:space="preserve">AZC moet veiliger worden voor LHBTIQ+-vluchtelingen. </w:t>
            </w:r>
          </w:p>
        </w:tc>
        <w:tc>
          <w:tcPr>
            <w:tcW w:w="3402" w:type="dxa"/>
          </w:tcPr>
          <w:p w:rsidR="002C6F30" w:rsidRPr="007E3958" w:rsidRDefault="002C6F30" w:rsidP="0085674A">
            <w:r w:rsidRPr="007E3958">
              <w:t xml:space="preserve">A’dam is </w:t>
            </w:r>
            <w:proofErr w:type="spellStart"/>
            <w:r w:rsidRPr="007E3958">
              <w:t>sanctuary</w:t>
            </w:r>
            <w:proofErr w:type="spellEnd"/>
            <w:r w:rsidRPr="007E3958">
              <w:t xml:space="preserve"> </w:t>
            </w:r>
            <w:proofErr w:type="spellStart"/>
            <w:r w:rsidRPr="007E3958">
              <w:t>city</w:t>
            </w:r>
            <w:proofErr w:type="spellEnd"/>
            <w:r w:rsidRPr="007E3958">
              <w:t xml:space="preserve">, veilige haven. </w:t>
            </w:r>
          </w:p>
          <w:p w:rsidR="002C6F30" w:rsidRPr="007E3958" w:rsidRDefault="002C6F30" w:rsidP="0085674A">
            <w:r w:rsidRPr="007E3958">
              <w:t xml:space="preserve">‘Hulp aan vluchtelingen en </w:t>
            </w:r>
            <w:proofErr w:type="spellStart"/>
            <w:r w:rsidRPr="007E3958">
              <w:t>ongedocumenteerden</w:t>
            </w:r>
            <w:proofErr w:type="spellEnd"/>
            <w:r w:rsidRPr="007E3958">
              <w:t xml:space="preserve"> wordt gegeven zonder voorwaarden te stellen.’</w:t>
            </w:r>
          </w:p>
          <w:p w:rsidR="002C6F30" w:rsidRPr="007E3958" w:rsidRDefault="002C6F30" w:rsidP="0085674A">
            <w:r w:rsidRPr="007E3958">
              <w:t xml:space="preserve">‘In het geval van conflict met andere regels/overheden staat de gemeente zoveel mogelijk aan de kant van de vluchteling of </w:t>
            </w:r>
            <w:proofErr w:type="spellStart"/>
            <w:r w:rsidRPr="007E3958">
              <w:t>ongedocumenteerde</w:t>
            </w:r>
            <w:proofErr w:type="spellEnd"/>
            <w:r w:rsidRPr="007E3958">
              <w:t>.’</w:t>
            </w:r>
          </w:p>
        </w:tc>
      </w:tr>
      <w:tr w:rsidR="002C6F30" w:rsidRPr="007E3958" w:rsidTr="00A64AF3">
        <w:trPr>
          <w:trHeight w:val="701"/>
        </w:trPr>
        <w:tc>
          <w:tcPr>
            <w:tcW w:w="2100" w:type="dxa"/>
          </w:tcPr>
          <w:p w:rsidR="002C6F30" w:rsidRPr="007E3958" w:rsidRDefault="002C6F30" w:rsidP="0085674A">
            <w:pPr>
              <w:rPr>
                <w:b/>
              </w:rPr>
            </w:pPr>
            <w:r w:rsidRPr="007E3958">
              <w:rPr>
                <w:b/>
              </w:rPr>
              <w:t>CDA</w:t>
            </w:r>
          </w:p>
        </w:tc>
        <w:tc>
          <w:tcPr>
            <w:tcW w:w="3146" w:type="dxa"/>
          </w:tcPr>
          <w:p w:rsidR="002C6F30" w:rsidRPr="007E3958" w:rsidRDefault="002C6F30" w:rsidP="0085674A">
            <w:r w:rsidRPr="007E3958">
              <w:t>[niets over LVV, wel:] uitgangspunt: niemand slaapt in A’dam gedwongen op straat</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 - -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 - - </w:t>
            </w:r>
          </w:p>
        </w:tc>
        <w:tc>
          <w:tcPr>
            <w:tcW w:w="3402" w:type="dxa"/>
          </w:tcPr>
          <w:p w:rsidR="002C6F30" w:rsidRPr="007E3958" w:rsidRDefault="002C6F30" w:rsidP="0085674A">
            <w:r w:rsidRPr="007E3958">
              <w:t>steun aan initiatieven ‘waar niemand wordt uitgesloten’; minder rechtszaken tegen inwoners</w:t>
            </w:r>
          </w:p>
        </w:tc>
      </w:tr>
      <w:tr w:rsidR="002C6F30" w:rsidRPr="007E3958" w:rsidTr="00A64AF3">
        <w:trPr>
          <w:trHeight w:val="698"/>
        </w:trPr>
        <w:tc>
          <w:tcPr>
            <w:tcW w:w="2100" w:type="dxa"/>
          </w:tcPr>
          <w:p w:rsidR="002C6F30" w:rsidRPr="007E3958" w:rsidRDefault="002C6F30" w:rsidP="0085674A">
            <w:pPr>
              <w:rPr>
                <w:b/>
              </w:rPr>
            </w:pPr>
            <w:r w:rsidRPr="007E3958">
              <w:rPr>
                <w:b/>
              </w:rPr>
              <w:t>ChristenUnie</w:t>
            </w:r>
          </w:p>
        </w:tc>
        <w:tc>
          <w:tcPr>
            <w:tcW w:w="3146" w:type="dxa"/>
          </w:tcPr>
          <w:p w:rsidR="002C6F30" w:rsidRPr="007E3958" w:rsidRDefault="002C6F30" w:rsidP="0085674A">
            <w:r w:rsidRPr="007E3958">
              <w:t xml:space="preserve">LVV voortzetten en verbeteren; meer zorg voor psychische kwetsbaarheid. Regiobinding alleen bij landelijke dekking. Voor </w:t>
            </w:r>
            <w:proofErr w:type="spellStart"/>
            <w:r w:rsidRPr="007E3958">
              <w:t>uitgeprocedeerden</w:t>
            </w:r>
            <w:proofErr w:type="spellEnd"/>
            <w:r w:rsidRPr="007E3958">
              <w:t xml:space="preserve"> minimaal Bed, Bad en Brood-opvang. </w:t>
            </w:r>
          </w:p>
        </w:tc>
        <w:tc>
          <w:tcPr>
            <w:tcW w:w="3402" w:type="dxa"/>
          </w:tcPr>
          <w:p w:rsidR="002C6F30" w:rsidRPr="007E3958" w:rsidRDefault="002C6F30" w:rsidP="0085674A">
            <w:r w:rsidRPr="007E3958">
              <w:t xml:space="preserve">Gemeente faciliteert </w:t>
            </w:r>
            <w:proofErr w:type="spellStart"/>
            <w:r w:rsidRPr="007E3958">
              <w:t>ongedoc</w:t>
            </w:r>
            <w:proofErr w:type="spellEnd"/>
            <w:r w:rsidRPr="007E3958">
              <w:t xml:space="preserve">. jongeren bij inschrijving bij opleiding en biedt collectieve stage-verzekering; en helpt bij evt. terugkeer. </w:t>
            </w:r>
          </w:p>
          <w:p w:rsidR="002C6F30" w:rsidRPr="007E3958" w:rsidRDefault="002C6F30" w:rsidP="0085674A"/>
        </w:tc>
        <w:tc>
          <w:tcPr>
            <w:tcW w:w="3260" w:type="dxa"/>
          </w:tcPr>
          <w:p w:rsidR="002C6F30" w:rsidRPr="007E3958" w:rsidRDefault="002C6F30" w:rsidP="0085674A">
            <w:r w:rsidRPr="007E3958">
              <w:t xml:space="preserve">Arbeidsuitbuiting en mensenhandel in kaart brengen en bestraffen. Positie van ‘nationaliteit onbekend’ en staatloos verbeteren.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Tijdelijke woningen nodig, o.a. voor statushouders; verspreid over de wijken. </w:t>
            </w:r>
          </w:p>
          <w:p w:rsidR="002C6F30" w:rsidRPr="007E3958" w:rsidRDefault="002C6F30" w:rsidP="0085674A">
            <w:r w:rsidRPr="007E3958">
              <w:t xml:space="preserve">Maatjes-/buddyprojecten voor taal en participatie steunen. Gemeente neemt statushouders in dienst en moedigt bedrijven daartoe aan. </w:t>
            </w:r>
          </w:p>
        </w:tc>
        <w:tc>
          <w:tcPr>
            <w:tcW w:w="3402" w:type="dxa"/>
          </w:tcPr>
          <w:p w:rsidR="002C6F30" w:rsidRPr="007E3958" w:rsidRDefault="002C6F30" w:rsidP="0085674A">
            <w:r w:rsidRPr="007E3958">
              <w:t>‘Wonen en werken in de illegaliteit moet onaantrekkelijk zijn. A’dam biedt wie niet terug kan een menswaardig bestaan.’</w:t>
            </w:r>
          </w:p>
        </w:tc>
      </w:tr>
      <w:tr w:rsidR="002C6F30" w:rsidRPr="007E3958" w:rsidTr="006A24A1">
        <w:trPr>
          <w:trHeight w:val="897"/>
        </w:trPr>
        <w:tc>
          <w:tcPr>
            <w:tcW w:w="2100" w:type="dxa"/>
          </w:tcPr>
          <w:p w:rsidR="002C6F30" w:rsidRPr="007E3958" w:rsidRDefault="002C6F30" w:rsidP="0085674A">
            <w:pPr>
              <w:rPr>
                <w:b/>
              </w:rPr>
            </w:pPr>
            <w:r w:rsidRPr="007E3958">
              <w:rPr>
                <w:b/>
              </w:rPr>
              <w:t>D66</w:t>
            </w:r>
          </w:p>
        </w:tc>
        <w:tc>
          <w:tcPr>
            <w:tcW w:w="3146" w:type="dxa"/>
          </w:tcPr>
          <w:p w:rsidR="002C6F30" w:rsidRPr="007E3958" w:rsidRDefault="002C6F30" w:rsidP="0085674A">
            <w:r w:rsidRPr="007E3958">
              <w:t xml:space="preserve">- - - </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 - - </w:t>
            </w:r>
          </w:p>
        </w:tc>
        <w:tc>
          <w:tcPr>
            <w:tcW w:w="3685" w:type="dxa"/>
          </w:tcPr>
          <w:p w:rsidR="002C6F30" w:rsidRPr="007E3958" w:rsidRDefault="002C6F30" w:rsidP="0085674A">
            <w:r w:rsidRPr="007E3958">
              <w:t xml:space="preserve">‘We streven naar een overheid die oplossingen biedt aan </w:t>
            </w:r>
            <w:proofErr w:type="spellStart"/>
            <w:r w:rsidRPr="007E3958">
              <w:t>A’dammers</w:t>
            </w:r>
            <w:proofErr w:type="spellEnd"/>
            <w:r w:rsidRPr="007E3958">
              <w:t xml:space="preserve"> die vastzitten in het systeem.’</w:t>
            </w:r>
          </w:p>
        </w:tc>
        <w:tc>
          <w:tcPr>
            <w:tcW w:w="3969" w:type="dxa"/>
          </w:tcPr>
          <w:p w:rsidR="002C6F30" w:rsidRPr="007E3958" w:rsidRDefault="002C6F30" w:rsidP="0085674A">
            <w:r w:rsidRPr="007E3958">
              <w:t xml:space="preserve">AZC moet veilig zijn voor LHBTIQ+ personen. - Wonen: voorrang voor doelgroepen, w.o. statushouders. Extra taalprojecten en hulp om snel werk te vinden. </w:t>
            </w:r>
          </w:p>
        </w:tc>
        <w:tc>
          <w:tcPr>
            <w:tcW w:w="3402" w:type="dxa"/>
          </w:tcPr>
          <w:p w:rsidR="002C6F30" w:rsidRPr="007E3958" w:rsidRDefault="002C6F30" w:rsidP="0085674A">
            <w:r w:rsidRPr="007E3958">
              <w:t>‘belangrijk dat er plek is en blijft voor ieder die er al woont en die er graag wil wonen’</w:t>
            </w:r>
          </w:p>
          <w:p w:rsidR="002C6F30" w:rsidRPr="007E3958" w:rsidRDefault="002C6F30" w:rsidP="0085674A">
            <w:r w:rsidRPr="007E3958">
              <w:t>Actieplan mensenrechten A’dam</w:t>
            </w:r>
          </w:p>
        </w:tc>
      </w:tr>
      <w:tr w:rsidR="002C6F30" w:rsidRPr="007E3958" w:rsidTr="00A64AF3">
        <w:trPr>
          <w:trHeight w:val="512"/>
        </w:trPr>
        <w:tc>
          <w:tcPr>
            <w:tcW w:w="2100" w:type="dxa"/>
          </w:tcPr>
          <w:p w:rsidR="002C6F30" w:rsidRPr="007E3958" w:rsidRDefault="002C6F30" w:rsidP="0085674A">
            <w:pPr>
              <w:rPr>
                <w:b/>
              </w:rPr>
            </w:pPr>
            <w:r w:rsidRPr="007E3958">
              <w:rPr>
                <w:b/>
              </w:rPr>
              <w:t>Democratisch Socialisten</w:t>
            </w:r>
          </w:p>
        </w:tc>
        <w:tc>
          <w:tcPr>
            <w:tcW w:w="3146" w:type="dxa"/>
          </w:tcPr>
          <w:p w:rsidR="002C6F30" w:rsidRPr="007E3958" w:rsidRDefault="002C6F30" w:rsidP="0085674A">
            <w:r w:rsidRPr="007E3958">
              <w:t>24uurs opvang met nazorg voor ieder; geen regiobinding</w:t>
            </w:r>
          </w:p>
        </w:tc>
        <w:tc>
          <w:tcPr>
            <w:tcW w:w="3402" w:type="dxa"/>
          </w:tcPr>
          <w:p w:rsidR="002C6F30" w:rsidRPr="007E3958" w:rsidRDefault="002C6F30" w:rsidP="0085674A">
            <w:r w:rsidRPr="007E3958">
              <w:t>Goede Ned. taallessen gratis</w:t>
            </w:r>
          </w:p>
        </w:tc>
        <w:tc>
          <w:tcPr>
            <w:tcW w:w="3260" w:type="dxa"/>
          </w:tcPr>
          <w:p w:rsidR="002C6F30" w:rsidRPr="007E3958" w:rsidRDefault="002C6F30" w:rsidP="0085674A">
            <w:r w:rsidRPr="007E3958">
              <w:t>Na 6 maanden voor iedereen alle burgerschapsrechten</w:t>
            </w:r>
          </w:p>
        </w:tc>
        <w:tc>
          <w:tcPr>
            <w:tcW w:w="3685" w:type="dxa"/>
          </w:tcPr>
          <w:p w:rsidR="002C6F30" w:rsidRPr="007E3958" w:rsidRDefault="002C6F30" w:rsidP="0085674A">
            <w:r w:rsidRPr="007E3958">
              <w:t>Lobby voor generaal pardon voor inwoners zonder papieren</w:t>
            </w:r>
          </w:p>
        </w:tc>
        <w:tc>
          <w:tcPr>
            <w:tcW w:w="3969" w:type="dxa"/>
          </w:tcPr>
          <w:p w:rsidR="002C6F30" w:rsidRPr="007E3958" w:rsidRDefault="002C6F30" w:rsidP="0085674A">
            <w:r w:rsidRPr="007E3958">
              <w:t>Taal- en inburgeringslessen niet aan de markt laten, maar door de gemeente</w:t>
            </w:r>
          </w:p>
        </w:tc>
        <w:tc>
          <w:tcPr>
            <w:tcW w:w="3402" w:type="dxa"/>
          </w:tcPr>
          <w:p w:rsidR="002C6F30" w:rsidRPr="007E3958" w:rsidRDefault="002C6F30" w:rsidP="0085674A"/>
        </w:tc>
      </w:tr>
      <w:tr w:rsidR="002C6F30" w:rsidRPr="007E3958" w:rsidTr="00A64AF3">
        <w:trPr>
          <w:trHeight w:val="1109"/>
        </w:trPr>
        <w:tc>
          <w:tcPr>
            <w:tcW w:w="2100" w:type="dxa"/>
          </w:tcPr>
          <w:p w:rsidR="002C6F30" w:rsidRPr="007E3958" w:rsidRDefault="002C6F30" w:rsidP="0085674A">
            <w:pPr>
              <w:rPr>
                <w:b/>
              </w:rPr>
            </w:pPr>
            <w:r w:rsidRPr="007E3958">
              <w:rPr>
                <w:b/>
              </w:rPr>
              <w:t>DENK</w:t>
            </w:r>
          </w:p>
        </w:tc>
        <w:tc>
          <w:tcPr>
            <w:tcW w:w="3146" w:type="dxa"/>
          </w:tcPr>
          <w:p w:rsidR="002C6F30" w:rsidRPr="007E3958" w:rsidRDefault="002C6F30" w:rsidP="0085674A">
            <w:r w:rsidRPr="007E3958">
              <w:t xml:space="preserve">LVV voortzetten, ook als het Rijk niet meewerkt; zonder max. termijn; maatwerk per persoon; regiobinding alleen bij landelijke dekking. </w:t>
            </w:r>
          </w:p>
          <w:p w:rsidR="002C6F30" w:rsidRPr="007E3958" w:rsidRDefault="002C6F30" w:rsidP="0085674A">
            <w:r w:rsidRPr="007E3958">
              <w:t xml:space="preserve">Onderhuur door </w:t>
            </w:r>
            <w:proofErr w:type="spellStart"/>
            <w:r w:rsidRPr="007E3958">
              <w:t>ongedoc</w:t>
            </w:r>
            <w:proofErr w:type="spellEnd"/>
            <w:r w:rsidRPr="007E3958">
              <w:t>. gedogen.</w:t>
            </w:r>
          </w:p>
        </w:tc>
        <w:tc>
          <w:tcPr>
            <w:tcW w:w="3402" w:type="dxa"/>
          </w:tcPr>
          <w:p w:rsidR="002C6F30" w:rsidRPr="007E3958" w:rsidRDefault="002C6F30" w:rsidP="0085674A">
            <w:r w:rsidRPr="007E3958">
              <w:t xml:space="preserve">Jongeren 18+ moeten ook opleiding en stage kunnen doen, naar voorbeeld van </w:t>
            </w:r>
            <w:proofErr w:type="spellStart"/>
            <w:r w:rsidRPr="007E3958">
              <w:t>Duldung</w:t>
            </w:r>
            <w:proofErr w:type="spellEnd"/>
            <w:r w:rsidRPr="007E3958">
              <w:t xml:space="preserve"> en </w:t>
            </w:r>
            <w:proofErr w:type="spellStart"/>
            <w:r w:rsidRPr="007E3958">
              <w:t>Dreamers</w:t>
            </w:r>
            <w:proofErr w:type="spellEnd"/>
            <w:r w:rsidRPr="007E3958">
              <w:t>.</w:t>
            </w:r>
          </w:p>
          <w:p w:rsidR="002C6F30" w:rsidRPr="007E3958" w:rsidRDefault="002C6F30" w:rsidP="0085674A">
            <w:r w:rsidRPr="007E3958">
              <w:t xml:space="preserve">Fonds voor zorg buiten basispakket. </w:t>
            </w:r>
          </w:p>
        </w:tc>
        <w:tc>
          <w:tcPr>
            <w:tcW w:w="3260" w:type="dxa"/>
          </w:tcPr>
          <w:p w:rsidR="002C6F30" w:rsidRPr="007E3958" w:rsidRDefault="002C6F30" w:rsidP="0085674A">
            <w:r w:rsidRPr="007E3958">
              <w:t xml:space="preserve">Mensenrechten voor de meest kwetsbaren, </w:t>
            </w:r>
            <w:proofErr w:type="spellStart"/>
            <w:r w:rsidRPr="007E3958">
              <w:t>ongedocumenteerden</w:t>
            </w:r>
            <w:proofErr w:type="spellEnd"/>
            <w:r w:rsidRPr="007E3958">
              <w:t xml:space="preserve"> &amp; arbeidsmigranten. betere registratie van staatlozen. Meldpunt ‘misstanden arbeidsmigranten’ ook voor </w:t>
            </w:r>
            <w:proofErr w:type="spellStart"/>
            <w:r w:rsidRPr="007E3958">
              <w:t>ongedocumenteerden</w:t>
            </w:r>
            <w:proofErr w:type="spellEnd"/>
            <w:r w:rsidRPr="007E3958">
              <w:t>.</w:t>
            </w:r>
          </w:p>
        </w:tc>
        <w:tc>
          <w:tcPr>
            <w:tcW w:w="3685" w:type="dxa"/>
          </w:tcPr>
          <w:p w:rsidR="006A24A1" w:rsidRPr="007E3958" w:rsidRDefault="002C6F30" w:rsidP="0085674A">
            <w:r w:rsidRPr="007E3958">
              <w:t>Lagere taaleisen bij inburgering; lobby voor generaal p</w:t>
            </w:r>
            <w:r w:rsidR="007002B9">
              <w:t xml:space="preserve">ardon voor alle </w:t>
            </w:r>
            <w:proofErr w:type="spellStart"/>
            <w:r w:rsidR="007002B9">
              <w:t>ongedocumenteer</w:t>
            </w:r>
            <w:r w:rsidRPr="007E3958">
              <w:t>den</w:t>
            </w:r>
            <w:proofErr w:type="spellEnd"/>
            <w:r w:rsidRPr="007E3958">
              <w:t xml:space="preserve"> en staatloze kinderen. </w:t>
            </w:r>
          </w:p>
          <w:p w:rsidR="002C6F30" w:rsidRPr="007E3958" w:rsidRDefault="002C6F30" w:rsidP="0085674A">
            <w:r w:rsidRPr="007E3958">
              <w:t xml:space="preserve">Tijdelijke werkvergunning voor </w:t>
            </w:r>
            <w:proofErr w:type="spellStart"/>
            <w:r w:rsidRPr="007E3958">
              <w:t>ongedocumenteerden</w:t>
            </w:r>
            <w:proofErr w:type="spellEnd"/>
            <w:r w:rsidRPr="007E3958">
              <w:t>.</w:t>
            </w:r>
          </w:p>
        </w:tc>
        <w:tc>
          <w:tcPr>
            <w:tcW w:w="3969" w:type="dxa"/>
          </w:tcPr>
          <w:p w:rsidR="002C6F30" w:rsidRPr="007E3958" w:rsidRDefault="002C6F30" w:rsidP="0085674A">
            <w:r w:rsidRPr="007E3958">
              <w:t>Minder sanctioneren bij inburgeraars; nieuwkomers bewust maken van hun rechten.</w:t>
            </w:r>
          </w:p>
        </w:tc>
        <w:tc>
          <w:tcPr>
            <w:tcW w:w="3402" w:type="dxa"/>
          </w:tcPr>
          <w:p w:rsidR="002C6F30" w:rsidRPr="007E3958" w:rsidRDefault="002C6F30" w:rsidP="0085674A">
            <w:r w:rsidRPr="007E3958">
              <w:t xml:space="preserve">Uitbuitingsvrije stad </w:t>
            </w:r>
          </w:p>
          <w:p w:rsidR="002C6F30" w:rsidRPr="007E3958" w:rsidRDefault="002C6F30" w:rsidP="0085674A"/>
          <w:p w:rsidR="002C6F30" w:rsidRPr="007E3958" w:rsidRDefault="002C6F30" w:rsidP="0085674A">
            <w:r w:rsidRPr="007E3958">
              <w:t xml:space="preserve">Plan voor  migratiemonument  </w:t>
            </w:r>
          </w:p>
        </w:tc>
      </w:tr>
      <w:tr w:rsidR="002C6F30" w:rsidRPr="007E3958" w:rsidTr="00A64AF3">
        <w:trPr>
          <w:trHeight w:val="475"/>
        </w:trPr>
        <w:tc>
          <w:tcPr>
            <w:tcW w:w="2100" w:type="dxa"/>
          </w:tcPr>
          <w:p w:rsidR="002C6F30" w:rsidRPr="007E3958" w:rsidRDefault="002C6F30" w:rsidP="0085674A">
            <w:pPr>
              <w:rPr>
                <w:b/>
              </w:rPr>
            </w:pPr>
            <w:r w:rsidRPr="007E3958">
              <w:rPr>
                <w:b/>
              </w:rPr>
              <w:t>Forum voor Democratie</w:t>
            </w:r>
          </w:p>
        </w:tc>
        <w:tc>
          <w:tcPr>
            <w:tcW w:w="3146" w:type="dxa"/>
          </w:tcPr>
          <w:p w:rsidR="002C6F30" w:rsidRPr="007E3958" w:rsidRDefault="002C6F30" w:rsidP="0085674A">
            <w:r w:rsidRPr="007E3958">
              <w:t xml:space="preserve">- - - </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 - -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Geen voorrang meer voor statushouders; niet meer statushouders opnemen. AZC sluiten. </w:t>
            </w:r>
          </w:p>
        </w:tc>
        <w:tc>
          <w:tcPr>
            <w:tcW w:w="3402" w:type="dxa"/>
          </w:tcPr>
          <w:p w:rsidR="002C6F30" w:rsidRPr="007E3958" w:rsidRDefault="002C6F30" w:rsidP="0085674A"/>
        </w:tc>
      </w:tr>
      <w:tr w:rsidR="002C6F30" w:rsidRPr="007E3958" w:rsidTr="00A64AF3">
        <w:trPr>
          <w:trHeight w:val="841"/>
        </w:trPr>
        <w:tc>
          <w:tcPr>
            <w:tcW w:w="2100" w:type="dxa"/>
          </w:tcPr>
          <w:p w:rsidR="002C6F30" w:rsidRPr="007E3958" w:rsidRDefault="002C6F30" w:rsidP="0085674A">
            <w:pPr>
              <w:rPr>
                <w:b/>
              </w:rPr>
            </w:pPr>
            <w:r w:rsidRPr="007E3958">
              <w:rPr>
                <w:b/>
              </w:rPr>
              <w:lastRenderedPageBreak/>
              <w:t>GroenLinks</w:t>
            </w:r>
          </w:p>
        </w:tc>
        <w:tc>
          <w:tcPr>
            <w:tcW w:w="3146" w:type="dxa"/>
          </w:tcPr>
          <w:p w:rsidR="002C6F30" w:rsidRPr="007E3958" w:rsidRDefault="002C6F30" w:rsidP="0085674A">
            <w:r w:rsidRPr="007E3958">
              <w:t xml:space="preserve">LVV voortzetten, ook als het Rijk niet meewerkt; zonder max. termijn; maatwerk per persoon; verbeterde procedure. Ook opvang voor wie niet in LVV terecht kan. Regiobinding sterk verbeteren, naar landelijke dekking. </w:t>
            </w:r>
          </w:p>
        </w:tc>
        <w:tc>
          <w:tcPr>
            <w:tcW w:w="3402" w:type="dxa"/>
          </w:tcPr>
          <w:p w:rsidR="002C6F30" w:rsidRPr="007E3958" w:rsidRDefault="002C6F30" w:rsidP="0085674A">
            <w:r w:rsidRPr="007E3958">
              <w:t xml:space="preserve">Fonds voor zorg buiten basispakket. </w:t>
            </w:r>
          </w:p>
          <w:p w:rsidR="002C6F30" w:rsidRPr="007E3958" w:rsidRDefault="002C6F30" w:rsidP="0085674A">
            <w:r w:rsidRPr="007E3958">
              <w:t xml:space="preserve">Makkelijker maken voor jongeren 18+ om verder te studeren. </w:t>
            </w:r>
          </w:p>
          <w:p w:rsidR="002C6F30" w:rsidRPr="007E3958" w:rsidRDefault="002C6F30" w:rsidP="0085674A">
            <w:r w:rsidRPr="007E3958">
              <w:t>Werkvergunningen of dienstenvouchers, om uitbuiting te bestrijden; Stoutfonds voor evt. boetes.</w:t>
            </w:r>
          </w:p>
        </w:tc>
        <w:tc>
          <w:tcPr>
            <w:tcW w:w="3260" w:type="dxa"/>
          </w:tcPr>
          <w:p w:rsidR="002C6F30" w:rsidRPr="007E3958" w:rsidRDefault="002C6F30" w:rsidP="0085674A">
            <w:r w:rsidRPr="007E3958">
              <w:t xml:space="preserve">Stadspas voor iedereen, met verschillende opties, </w:t>
            </w:r>
            <w:proofErr w:type="spellStart"/>
            <w:r w:rsidRPr="007E3958">
              <w:t>afh</w:t>
            </w:r>
            <w:proofErr w:type="spellEnd"/>
            <w:r w:rsidRPr="007E3958">
              <w:t>. van wensen van doelgroepen.</w:t>
            </w:r>
          </w:p>
          <w:p w:rsidR="002C6F30" w:rsidRPr="007E3958" w:rsidRDefault="002C6F30" w:rsidP="0085674A">
            <w:r w:rsidRPr="007E3958">
              <w:t xml:space="preserve">Staatlozen en ‘nationaliteit onbekend’ beter administreren.  </w:t>
            </w:r>
          </w:p>
        </w:tc>
        <w:tc>
          <w:tcPr>
            <w:tcW w:w="3685" w:type="dxa"/>
          </w:tcPr>
          <w:p w:rsidR="002C6F30" w:rsidRPr="007E3958" w:rsidRDefault="002C6F30" w:rsidP="0085674A">
            <w:r w:rsidRPr="007E3958">
              <w:t xml:space="preserve">I.s.m. andere steden de knelpunten in het asielsysteem bij het Rijk brengen en maatwerkoplossingen bepleiten. </w:t>
            </w:r>
          </w:p>
          <w:p w:rsidR="002C6F30" w:rsidRPr="007E3958" w:rsidRDefault="002C6F30" w:rsidP="0085674A">
            <w:r w:rsidRPr="007E3958">
              <w:t xml:space="preserve">Generaal pardon voor wie al lang in Ned. zijn met arbeidsverleden of uit voorm. Ned. kolonie (oudere Surinamers). </w:t>
            </w:r>
          </w:p>
        </w:tc>
        <w:tc>
          <w:tcPr>
            <w:tcW w:w="3969" w:type="dxa"/>
          </w:tcPr>
          <w:p w:rsidR="002C6F30" w:rsidRPr="007E3958" w:rsidRDefault="002C6F30" w:rsidP="0085674A">
            <w:r w:rsidRPr="007E3958">
              <w:t xml:space="preserve">Meer hulp bij taallessen en inburgering, zoals kinderopvang, laptop en extra begeleiding. </w:t>
            </w:r>
          </w:p>
        </w:tc>
        <w:tc>
          <w:tcPr>
            <w:tcW w:w="3402" w:type="dxa"/>
          </w:tcPr>
          <w:p w:rsidR="002C6F30" w:rsidRPr="007E3958" w:rsidRDefault="002C6F30" w:rsidP="0085674A">
            <w:r w:rsidRPr="007E3958">
              <w:t xml:space="preserve">‘sociale grondrechten zijn onvoorwaardelijk’ opvang bieden aan kwetsbaren is geen barmhartigheid, maar zaak van rechtvaardigheid en menselijke waardigheid. </w:t>
            </w:r>
          </w:p>
        </w:tc>
      </w:tr>
      <w:tr w:rsidR="002C6F30" w:rsidRPr="007E3958" w:rsidTr="00A64AF3">
        <w:trPr>
          <w:trHeight w:val="841"/>
        </w:trPr>
        <w:tc>
          <w:tcPr>
            <w:tcW w:w="2100" w:type="dxa"/>
          </w:tcPr>
          <w:p w:rsidR="002C6F30" w:rsidRPr="007E3958" w:rsidRDefault="002C6F30" w:rsidP="0085674A">
            <w:pPr>
              <w:rPr>
                <w:b/>
              </w:rPr>
            </w:pPr>
            <w:r w:rsidRPr="007E3958">
              <w:rPr>
                <w:b/>
              </w:rPr>
              <w:t>Groenen</w:t>
            </w:r>
          </w:p>
          <w:p w:rsidR="002C6F30" w:rsidRPr="007E3958" w:rsidRDefault="002C6F30" w:rsidP="0085674A">
            <w:pPr>
              <w:rPr>
                <w:b/>
              </w:rPr>
            </w:pPr>
            <w:r w:rsidRPr="007E3958">
              <w:rPr>
                <w:b/>
              </w:rPr>
              <w:t>Basis</w:t>
            </w:r>
          </w:p>
          <w:p w:rsidR="002C6F30" w:rsidRPr="007E3958" w:rsidRDefault="002C6F30" w:rsidP="0085674A">
            <w:pPr>
              <w:rPr>
                <w:b/>
              </w:rPr>
            </w:pPr>
            <w:r w:rsidRPr="007E3958">
              <w:rPr>
                <w:b/>
              </w:rPr>
              <w:t>Piraten</w:t>
            </w:r>
          </w:p>
        </w:tc>
        <w:tc>
          <w:tcPr>
            <w:tcW w:w="3146" w:type="dxa"/>
          </w:tcPr>
          <w:p w:rsidR="002C6F30" w:rsidRPr="007E3958" w:rsidRDefault="002C6F30" w:rsidP="0085674A">
            <w:r w:rsidRPr="007E3958">
              <w:t xml:space="preserve">- - - </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Burgerrechten voor iedereen, ongeacht o.m. verblijfsstatus. Eenmalig generaal pardon voor </w:t>
            </w:r>
            <w:proofErr w:type="spellStart"/>
            <w:r w:rsidRPr="007E3958">
              <w:t>ongedocumenteerden</w:t>
            </w:r>
            <w:proofErr w:type="spellEnd"/>
            <w:r w:rsidRPr="007E3958">
              <w:t xml:space="preserve"> die min. 1 jaar in A’dam zijn; zij krijgen een stadspaspoort, zoals alle A’dam</w:t>
            </w:r>
            <w:r w:rsidR="007002B9">
              <w:t>-</w:t>
            </w:r>
            <w:proofErr w:type="spellStart"/>
            <w:r w:rsidRPr="007E3958">
              <w:t>mers</w:t>
            </w:r>
            <w:proofErr w:type="spellEnd"/>
            <w:r w:rsidRPr="007E3958">
              <w:t xml:space="preserve"> 16+, d.w.z. lokaal kiesrecht.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Vluchtelingen kunnen vanaf dag 1 aan het werk. Meer intensieve cursussen </w:t>
            </w:r>
            <w:proofErr w:type="spellStart"/>
            <w:r w:rsidRPr="007E3958">
              <w:t>nederlands</w:t>
            </w:r>
            <w:proofErr w:type="spellEnd"/>
            <w:r w:rsidRPr="007E3958">
              <w:t xml:space="preserve"> voor nieuwe Amsterdammers. </w:t>
            </w:r>
          </w:p>
        </w:tc>
        <w:tc>
          <w:tcPr>
            <w:tcW w:w="3402" w:type="dxa"/>
          </w:tcPr>
          <w:p w:rsidR="002C6F30" w:rsidRPr="007E3958" w:rsidRDefault="002C6F30" w:rsidP="0085674A"/>
        </w:tc>
      </w:tr>
      <w:tr w:rsidR="002C6F30" w:rsidRPr="007E3958" w:rsidTr="00A64AF3">
        <w:trPr>
          <w:trHeight w:val="412"/>
        </w:trPr>
        <w:tc>
          <w:tcPr>
            <w:tcW w:w="2100" w:type="dxa"/>
          </w:tcPr>
          <w:p w:rsidR="002C6F30" w:rsidRPr="007E3958" w:rsidRDefault="002C6F30" w:rsidP="0085674A">
            <w:pPr>
              <w:rPr>
                <w:b/>
              </w:rPr>
            </w:pPr>
            <w:r w:rsidRPr="007E3958">
              <w:rPr>
                <w:b/>
              </w:rPr>
              <w:t>JA21</w:t>
            </w:r>
          </w:p>
        </w:tc>
        <w:tc>
          <w:tcPr>
            <w:tcW w:w="3146" w:type="dxa"/>
          </w:tcPr>
          <w:p w:rsidR="002C6F30" w:rsidRPr="007E3958" w:rsidRDefault="002C6F30" w:rsidP="0085674A">
            <w:r w:rsidRPr="007E3958">
              <w:t>‘stoppen met gratis uitgebreide 24-uurs opvang van illegalen’</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 - -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‘geen voorrang op woningen voor statushouders’</w:t>
            </w:r>
          </w:p>
        </w:tc>
        <w:tc>
          <w:tcPr>
            <w:tcW w:w="3402" w:type="dxa"/>
          </w:tcPr>
          <w:p w:rsidR="002C6F30" w:rsidRPr="007E3958" w:rsidRDefault="002C6F30" w:rsidP="0085674A"/>
        </w:tc>
      </w:tr>
      <w:tr w:rsidR="002C6F30" w:rsidRPr="007E3958" w:rsidTr="00A64AF3">
        <w:trPr>
          <w:trHeight w:val="841"/>
        </w:trPr>
        <w:tc>
          <w:tcPr>
            <w:tcW w:w="2100" w:type="dxa"/>
          </w:tcPr>
          <w:p w:rsidR="002C6F30" w:rsidRPr="007E3958" w:rsidRDefault="00A64AF3" w:rsidP="0085674A">
            <w:pPr>
              <w:rPr>
                <w:b/>
              </w:rPr>
            </w:pPr>
            <w:r w:rsidRPr="007E3958">
              <w:rPr>
                <w:b/>
              </w:rPr>
              <w:t>Partij v d</w:t>
            </w:r>
            <w:r w:rsidR="002C6F30" w:rsidRPr="007E3958">
              <w:rPr>
                <w:b/>
              </w:rPr>
              <w:t xml:space="preserve"> Arbeid</w:t>
            </w:r>
          </w:p>
        </w:tc>
        <w:tc>
          <w:tcPr>
            <w:tcW w:w="3146" w:type="dxa"/>
          </w:tcPr>
          <w:p w:rsidR="002C6F30" w:rsidRPr="007E3958" w:rsidRDefault="002C6F30" w:rsidP="0085674A">
            <w:r w:rsidRPr="007E3958">
              <w:t xml:space="preserve">24-uurs opvang nodig, om te werken aan toekomst, waar dat ook is. </w:t>
            </w:r>
          </w:p>
        </w:tc>
        <w:tc>
          <w:tcPr>
            <w:tcW w:w="3402" w:type="dxa"/>
          </w:tcPr>
          <w:p w:rsidR="002C6F30" w:rsidRPr="007E3958" w:rsidRDefault="002C6F30" w:rsidP="0085674A">
            <w:r w:rsidRPr="007E3958">
              <w:t xml:space="preserve">Steun voor </w:t>
            </w:r>
            <w:proofErr w:type="spellStart"/>
            <w:r w:rsidRPr="007E3958">
              <w:t>ned.</w:t>
            </w:r>
            <w:proofErr w:type="spellEnd"/>
            <w:r w:rsidRPr="007E3958">
              <w:t xml:space="preserve"> taalles en integratie.</w:t>
            </w:r>
          </w:p>
        </w:tc>
        <w:tc>
          <w:tcPr>
            <w:tcW w:w="3260" w:type="dxa"/>
          </w:tcPr>
          <w:p w:rsidR="002C6F30" w:rsidRPr="007E3958" w:rsidRDefault="002C6F30" w:rsidP="0085674A">
            <w:r w:rsidRPr="007E3958">
              <w:t xml:space="preserve">Veilig aangifte doen en voldoende opvang, in geval van uitbuiting en mensenhandel.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Statushouders krijgen woning; </w:t>
            </w:r>
            <w:proofErr w:type="spellStart"/>
            <w:r w:rsidRPr="007E3958">
              <w:t>ned.</w:t>
            </w:r>
            <w:proofErr w:type="spellEnd"/>
            <w:r w:rsidRPr="007E3958">
              <w:t xml:space="preserve"> taalles en inburgering via regulier onderwijs; meer werkplekken voor inburgeraars. Als COA vraagt bieden we locaties. </w:t>
            </w:r>
          </w:p>
        </w:tc>
        <w:tc>
          <w:tcPr>
            <w:tcW w:w="3402" w:type="dxa"/>
          </w:tcPr>
          <w:p w:rsidR="002C6F30" w:rsidRPr="007E3958" w:rsidRDefault="002C6F30" w:rsidP="0085674A">
            <w:r w:rsidRPr="007E3958">
              <w:t>‘ook voor vluchtelingen zal A’dam altijd een veilige haven zijn’</w:t>
            </w:r>
          </w:p>
        </w:tc>
      </w:tr>
      <w:tr w:rsidR="002C6F30" w:rsidRPr="007E3958" w:rsidTr="00A64AF3">
        <w:trPr>
          <w:trHeight w:val="378"/>
        </w:trPr>
        <w:tc>
          <w:tcPr>
            <w:tcW w:w="2100" w:type="dxa"/>
          </w:tcPr>
          <w:p w:rsidR="002C6F30" w:rsidRPr="007E3958" w:rsidRDefault="00A64AF3" w:rsidP="0085674A">
            <w:pPr>
              <w:rPr>
                <w:b/>
              </w:rPr>
            </w:pPr>
            <w:r w:rsidRPr="007E3958">
              <w:rPr>
                <w:b/>
              </w:rPr>
              <w:t>Partij v d</w:t>
            </w:r>
            <w:r w:rsidR="002C6F30" w:rsidRPr="007E3958">
              <w:rPr>
                <w:b/>
              </w:rPr>
              <w:t xml:space="preserve"> Ouderen</w:t>
            </w:r>
          </w:p>
        </w:tc>
        <w:tc>
          <w:tcPr>
            <w:tcW w:w="3146" w:type="dxa"/>
          </w:tcPr>
          <w:p w:rsidR="002C6F30" w:rsidRPr="007E3958" w:rsidRDefault="002C6F30" w:rsidP="0085674A">
            <w:r w:rsidRPr="007E3958">
              <w:t xml:space="preserve">- - - </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 - - </w:t>
            </w:r>
          </w:p>
        </w:tc>
        <w:tc>
          <w:tcPr>
            <w:tcW w:w="3685" w:type="dxa"/>
          </w:tcPr>
          <w:p w:rsidR="002C6F30" w:rsidRPr="007E3958" w:rsidRDefault="002C6F30" w:rsidP="0085674A">
            <w:r w:rsidRPr="007E3958">
              <w:t xml:space="preserve">A’dam e.a. grote steden: taakstelling voor opvang van vluchtelingen schrappen. </w:t>
            </w:r>
          </w:p>
        </w:tc>
        <w:tc>
          <w:tcPr>
            <w:tcW w:w="3969" w:type="dxa"/>
          </w:tcPr>
          <w:p w:rsidR="002C6F30" w:rsidRPr="007E3958" w:rsidRDefault="002C6F30" w:rsidP="0085674A">
            <w:r w:rsidRPr="007E3958">
              <w:t>Teveel statushouders / te weinig woningen en te weinig integratie / overbevolking</w:t>
            </w:r>
          </w:p>
        </w:tc>
        <w:tc>
          <w:tcPr>
            <w:tcW w:w="3402" w:type="dxa"/>
          </w:tcPr>
          <w:p w:rsidR="002C6F30" w:rsidRPr="007E3958" w:rsidRDefault="002C6F30" w:rsidP="0085674A">
            <w:r w:rsidRPr="007E3958">
              <w:t>Afvaldiscipline no</w:t>
            </w:r>
            <w:r w:rsidR="007E3958" w:rsidRPr="007E3958">
              <w:t>dig bij inburgering, om ratten</w:t>
            </w:r>
            <w:r w:rsidRPr="007E3958">
              <w:t>problemen tegen te gaan</w:t>
            </w:r>
          </w:p>
        </w:tc>
      </w:tr>
      <w:tr w:rsidR="002C6F30" w:rsidRPr="007E3958" w:rsidTr="00A64AF3">
        <w:trPr>
          <w:trHeight w:val="645"/>
        </w:trPr>
        <w:tc>
          <w:tcPr>
            <w:tcW w:w="2100" w:type="dxa"/>
          </w:tcPr>
          <w:p w:rsidR="002C6F30" w:rsidRPr="007E3958" w:rsidRDefault="002C6F30" w:rsidP="0085674A">
            <w:pPr>
              <w:rPr>
                <w:b/>
              </w:rPr>
            </w:pPr>
            <w:r w:rsidRPr="007E3958">
              <w:rPr>
                <w:b/>
              </w:rPr>
              <w:t>Partij voor de Dieren</w:t>
            </w:r>
          </w:p>
        </w:tc>
        <w:tc>
          <w:tcPr>
            <w:tcW w:w="3146" w:type="dxa"/>
          </w:tcPr>
          <w:p w:rsidR="002C6F30" w:rsidRPr="007E3958" w:rsidRDefault="002C6F30" w:rsidP="0085674A">
            <w:r w:rsidRPr="007E3958">
              <w:t xml:space="preserve">Opvang, eten en dagbesteding voor </w:t>
            </w:r>
            <w:proofErr w:type="spellStart"/>
            <w:r w:rsidRPr="007E3958">
              <w:t>ongedocumenteerden</w:t>
            </w:r>
            <w:proofErr w:type="spellEnd"/>
            <w:r w:rsidRPr="007E3958">
              <w:t xml:space="preserve"> en uitgeprocedeerde asielzoekers.  </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Gemeente werkt niet mee aan uitzetting van gewortelde kinderen zonder papieren.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Liever kleinschalige opvang verspreid over de stad. Bij integratie van statushouders meer hulp van arbeidscoaches van </w:t>
            </w:r>
            <w:proofErr w:type="spellStart"/>
            <w:r w:rsidRPr="007E3958">
              <w:t>VluchtelingenWerk</w:t>
            </w:r>
            <w:proofErr w:type="spellEnd"/>
            <w:r w:rsidRPr="007E3958">
              <w:t xml:space="preserve">. </w:t>
            </w:r>
          </w:p>
        </w:tc>
        <w:tc>
          <w:tcPr>
            <w:tcW w:w="3402" w:type="dxa"/>
          </w:tcPr>
          <w:p w:rsidR="002C6F30" w:rsidRPr="007E3958" w:rsidRDefault="002C6F30" w:rsidP="0085674A"/>
        </w:tc>
      </w:tr>
      <w:tr w:rsidR="002C6F30" w:rsidRPr="007E3958" w:rsidTr="00A64AF3">
        <w:trPr>
          <w:trHeight w:val="332"/>
        </w:trPr>
        <w:tc>
          <w:tcPr>
            <w:tcW w:w="2100" w:type="dxa"/>
          </w:tcPr>
          <w:p w:rsidR="002C6F30" w:rsidRPr="007E3958" w:rsidRDefault="002C6F30" w:rsidP="0085674A">
            <w:pPr>
              <w:rPr>
                <w:b/>
              </w:rPr>
            </w:pPr>
            <w:r w:rsidRPr="007E3958">
              <w:rPr>
                <w:b/>
              </w:rPr>
              <w:t>SP</w:t>
            </w:r>
          </w:p>
        </w:tc>
        <w:tc>
          <w:tcPr>
            <w:tcW w:w="3146" w:type="dxa"/>
          </w:tcPr>
          <w:p w:rsidR="002C6F30" w:rsidRPr="007E3958" w:rsidRDefault="002C6F30" w:rsidP="0085674A">
            <w:r w:rsidRPr="007E3958">
              <w:t xml:space="preserve">- - - </w:t>
            </w:r>
          </w:p>
        </w:tc>
        <w:tc>
          <w:tcPr>
            <w:tcW w:w="3402" w:type="dxa"/>
          </w:tcPr>
          <w:p w:rsidR="002C6F30" w:rsidRPr="007E3958" w:rsidRDefault="002C6F30" w:rsidP="0085674A">
            <w:r w:rsidRPr="007E3958">
              <w:t xml:space="preserve">Gratis taallessen voor iedereen. </w:t>
            </w:r>
          </w:p>
        </w:tc>
        <w:tc>
          <w:tcPr>
            <w:tcW w:w="3260" w:type="dxa"/>
          </w:tcPr>
          <w:p w:rsidR="002C6F30" w:rsidRPr="007E3958" w:rsidRDefault="002C6F30" w:rsidP="0085674A">
            <w:r w:rsidRPr="007E3958">
              <w:t xml:space="preserve">Meldpunt ‘misstanden arbeidsmigranten’ versterken.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 - - </w:t>
            </w:r>
          </w:p>
        </w:tc>
        <w:tc>
          <w:tcPr>
            <w:tcW w:w="3402" w:type="dxa"/>
          </w:tcPr>
          <w:p w:rsidR="002C6F30" w:rsidRPr="007E3958" w:rsidRDefault="002C6F30" w:rsidP="0085674A"/>
        </w:tc>
      </w:tr>
      <w:tr w:rsidR="002C6F30" w:rsidRPr="007E3958" w:rsidTr="00A64AF3">
        <w:trPr>
          <w:trHeight w:val="468"/>
        </w:trPr>
        <w:tc>
          <w:tcPr>
            <w:tcW w:w="2100" w:type="dxa"/>
          </w:tcPr>
          <w:p w:rsidR="002C6F30" w:rsidRPr="007E3958" w:rsidRDefault="002C6F30" w:rsidP="0085674A">
            <w:pPr>
              <w:rPr>
                <w:b/>
              </w:rPr>
            </w:pPr>
            <w:r w:rsidRPr="007E3958">
              <w:rPr>
                <w:b/>
              </w:rPr>
              <w:t>VOLT</w:t>
            </w:r>
          </w:p>
        </w:tc>
        <w:tc>
          <w:tcPr>
            <w:tcW w:w="3146" w:type="dxa"/>
          </w:tcPr>
          <w:p w:rsidR="002C6F30" w:rsidRPr="007E3958" w:rsidRDefault="002C6F30" w:rsidP="0085674A">
            <w:r w:rsidRPr="007E3958">
              <w:t xml:space="preserve">- - - </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 - -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Een mentor- of maatjes-systeem in de wijk, om nieuwkomers te helpen bij integratie. </w:t>
            </w:r>
          </w:p>
        </w:tc>
        <w:tc>
          <w:tcPr>
            <w:tcW w:w="3402" w:type="dxa"/>
          </w:tcPr>
          <w:p w:rsidR="002C6F30" w:rsidRPr="007E3958" w:rsidRDefault="002C6F30" w:rsidP="0085674A">
            <w:r w:rsidRPr="007E3958">
              <w:t>Vluchtelingen opvangen, maar afhankelijk van de krappe woningmarkt.</w:t>
            </w:r>
          </w:p>
        </w:tc>
      </w:tr>
      <w:tr w:rsidR="002C6F30" w:rsidRPr="007E3958" w:rsidTr="00A64AF3">
        <w:trPr>
          <w:trHeight w:val="606"/>
        </w:trPr>
        <w:tc>
          <w:tcPr>
            <w:tcW w:w="2100" w:type="dxa"/>
          </w:tcPr>
          <w:p w:rsidR="002C6F30" w:rsidRPr="007E3958" w:rsidRDefault="002C6F30" w:rsidP="0085674A">
            <w:pPr>
              <w:rPr>
                <w:b/>
              </w:rPr>
            </w:pPr>
            <w:r w:rsidRPr="007E3958">
              <w:rPr>
                <w:b/>
              </w:rPr>
              <w:t>VVD</w:t>
            </w:r>
          </w:p>
        </w:tc>
        <w:tc>
          <w:tcPr>
            <w:tcW w:w="3146" w:type="dxa"/>
          </w:tcPr>
          <w:p w:rsidR="002C6F30" w:rsidRPr="007E3958" w:rsidRDefault="007E3958" w:rsidP="0085674A">
            <w:r>
              <w:t xml:space="preserve">Geen opvang voor </w:t>
            </w:r>
            <w:proofErr w:type="spellStart"/>
            <w:r>
              <w:t>uitgeprocedeer</w:t>
            </w:r>
            <w:r w:rsidR="002C6F30" w:rsidRPr="007E3958">
              <w:t>den</w:t>
            </w:r>
            <w:proofErr w:type="spellEnd"/>
            <w:r w:rsidR="002C6F30" w:rsidRPr="007E3958">
              <w:t xml:space="preserve">: die horen in een vertrekcentrum. </w:t>
            </w:r>
          </w:p>
        </w:tc>
        <w:tc>
          <w:tcPr>
            <w:tcW w:w="3402" w:type="dxa"/>
          </w:tcPr>
          <w:p w:rsidR="002C6F30" w:rsidRPr="007E3958" w:rsidRDefault="002C6F30" w:rsidP="0085674A">
            <w:r w:rsidRPr="007E3958">
              <w:t xml:space="preserve">- - - </w:t>
            </w:r>
          </w:p>
        </w:tc>
        <w:tc>
          <w:tcPr>
            <w:tcW w:w="3260" w:type="dxa"/>
          </w:tcPr>
          <w:p w:rsidR="002C6F30" w:rsidRPr="007E3958" w:rsidRDefault="002C6F30" w:rsidP="0085674A">
            <w:r w:rsidRPr="007E3958">
              <w:t xml:space="preserve">- - - </w:t>
            </w:r>
          </w:p>
        </w:tc>
        <w:tc>
          <w:tcPr>
            <w:tcW w:w="3685" w:type="dxa"/>
          </w:tcPr>
          <w:p w:rsidR="002C6F30" w:rsidRPr="007E3958" w:rsidRDefault="002C6F30" w:rsidP="0085674A">
            <w:r w:rsidRPr="007E3958">
              <w:t xml:space="preserve">- - - </w:t>
            </w:r>
          </w:p>
        </w:tc>
        <w:tc>
          <w:tcPr>
            <w:tcW w:w="3969" w:type="dxa"/>
          </w:tcPr>
          <w:p w:rsidR="002C6F30" w:rsidRPr="007E3958" w:rsidRDefault="002C6F30" w:rsidP="0085674A">
            <w:r w:rsidRPr="007E3958">
              <w:t xml:space="preserve">Nieuwkomers moeten snel taal leren en werken; niet vrijblijvend. Inburgeringspakket aanscherpen op waarden als vrijheid en acceptatie. </w:t>
            </w:r>
          </w:p>
        </w:tc>
        <w:tc>
          <w:tcPr>
            <w:tcW w:w="3402" w:type="dxa"/>
          </w:tcPr>
          <w:p w:rsidR="002C6F30" w:rsidRPr="007E3958" w:rsidRDefault="002C6F30" w:rsidP="0085674A">
            <w:r w:rsidRPr="007E3958">
              <w:t xml:space="preserve">Fatsoenlijke opvang voor vluchtelingen, maar afhankelijk van draagvlak en draagkracht per  wijk. </w:t>
            </w:r>
          </w:p>
        </w:tc>
      </w:tr>
    </w:tbl>
    <w:p w:rsidR="002C6F30" w:rsidRPr="007E3958" w:rsidRDefault="002C6F30" w:rsidP="002C6F30"/>
    <w:p w:rsidR="002C6F30" w:rsidRPr="007002B9" w:rsidRDefault="002C6F30" w:rsidP="002C6F30">
      <w:r w:rsidRPr="007002B9">
        <w:t xml:space="preserve">De Taakgroep Vluchtelingen van de Raad van Kerken Amsterdam bepleit: </w:t>
      </w:r>
    </w:p>
    <w:p w:rsidR="002C6F30" w:rsidRPr="007002B9" w:rsidRDefault="002C6F30" w:rsidP="007002B9">
      <w:pPr>
        <w:pStyle w:val="Geenafstand"/>
        <w:rPr>
          <w:b/>
        </w:rPr>
      </w:pPr>
      <w:r w:rsidRPr="007002B9">
        <w:rPr>
          <w:b/>
        </w:rPr>
        <w:t xml:space="preserve">1. Gerechtigheid &amp; barmhartigheid </w:t>
      </w:r>
    </w:p>
    <w:p w:rsidR="002C6F30" w:rsidRPr="007002B9" w:rsidRDefault="002C6F30" w:rsidP="007002B9">
      <w:pPr>
        <w:pStyle w:val="Geenafstand"/>
      </w:pPr>
      <w:r w:rsidRPr="007002B9">
        <w:t xml:space="preserve">Waar de waardigheid en integriteit van </w:t>
      </w:r>
      <w:proofErr w:type="spellStart"/>
      <w:r w:rsidRPr="007002B9">
        <w:t>ongedocumenteerde</w:t>
      </w:r>
      <w:proofErr w:type="spellEnd"/>
      <w:r w:rsidRPr="007002B9">
        <w:t xml:space="preserve"> mensen is het geding is, is onlosmakelijk ook onze eigen menselijke waardigheid en integriteit in het geding. Het woord van Jezus Christus raakt hier de kern: ‘Behandel anderen dus steeds zoals je zou willen dat ze jullie behandelen.’ Mensen van de kerk geloven dat ieder mens is geschapen naar Gods beeld. De Amsterdamse kerken kunnen niet anders dan steeds weer opkomen voor gerechtigheid voor álle mensen in Amsterdam.</w:t>
      </w:r>
    </w:p>
    <w:p w:rsidR="002C6F30" w:rsidRPr="007002B9" w:rsidRDefault="002C6F30" w:rsidP="00A6644E">
      <w:pPr>
        <w:pStyle w:val="Geenafstand"/>
      </w:pPr>
    </w:p>
    <w:p w:rsidR="002C6F30" w:rsidRPr="007002B9" w:rsidRDefault="002C6F30" w:rsidP="00A6644E">
      <w:pPr>
        <w:pStyle w:val="Geenafstand"/>
        <w:rPr>
          <w:b/>
        </w:rPr>
      </w:pPr>
      <w:r w:rsidRPr="007002B9">
        <w:rPr>
          <w:b/>
        </w:rPr>
        <w:t>2. LVV – 24uurs opvang met begeleiding</w:t>
      </w:r>
    </w:p>
    <w:p w:rsidR="002C6F30" w:rsidRPr="007002B9" w:rsidRDefault="002C6F30" w:rsidP="00A6644E">
      <w:pPr>
        <w:pStyle w:val="Geenafstand"/>
      </w:pPr>
      <w:r w:rsidRPr="007002B9">
        <w:t xml:space="preserve">Het zittende college van B&amp;W heeft de wensen van vier jaar geleden grotendeels vervuld met de instelling van de 24uurs opvang (LVV) in tien locaties verspreid over de stad, waar plek is voor 500 mensen zonder papieren, die daar begeleid worden naar een verblijfsstatus of perspectief op terugkeer. Maar de procedure kan veel beter en het gebrek aan menselijke maat bij de IND leidt tot teveel uitstroom van mensen zonder duurzame oplossing. Nodig is opvang voor wie niet (meer) in de LVV terecht kan, en stevige lobby naar de landelijke overheid om knelpunten in de procedure op te lossen. </w:t>
      </w:r>
      <w:r w:rsidR="006E308F" w:rsidRPr="007002B9">
        <w:t>De Europese regelgeving moet hier leidend zijn: overheden zijn verplicht asielzoekers onderdak en voedsel te geven.</w:t>
      </w:r>
      <w:r w:rsidR="00A6644E" w:rsidRPr="007002B9">
        <w:t xml:space="preserve"> </w:t>
      </w:r>
    </w:p>
    <w:p w:rsidR="00A6644E" w:rsidRPr="007002B9" w:rsidRDefault="00A6644E" w:rsidP="00A6644E">
      <w:pPr>
        <w:pStyle w:val="Geenafstand"/>
        <w:rPr>
          <w:rFonts w:eastAsia="Times New Roman" w:cs="Times New Roman"/>
          <w:lang w:eastAsia="nl-NL"/>
        </w:rPr>
      </w:pPr>
    </w:p>
    <w:p w:rsidR="00A6644E" w:rsidRPr="007002B9" w:rsidRDefault="006E308F" w:rsidP="00A6644E">
      <w:pPr>
        <w:pStyle w:val="Geenafstand"/>
        <w:rPr>
          <w:rFonts w:eastAsia="Times New Roman" w:cs="Times New Roman"/>
          <w:b/>
          <w:lang w:eastAsia="nl-NL"/>
        </w:rPr>
      </w:pPr>
      <w:r w:rsidRPr="007002B9">
        <w:rPr>
          <w:rFonts w:eastAsia="Times New Roman" w:cs="Times New Roman"/>
          <w:b/>
          <w:lang w:eastAsia="nl-NL"/>
        </w:rPr>
        <w:t xml:space="preserve">3. Een zinvol bestaan </w:t>
      </w:r>
    </w:p>
    <w:p w:rsidR="006E308F" w:rsidRDefault="006E308F" w:rsidP="002C6F30">
      <w:pPr>
        <w:pStyle w:val="Geenafstand"/>
        <w:rPr>
          <w:rFonts w:eastAsia="Times New Roman" w:cs="Times New Roman"/>
          <w:lang w:eastAsia="nl-NL"/>
        </w:rPr>
      </w:pPr>
      <w:proofErr w:type="spellStart"/>
      <w:r w:rsidRPr="007002B9">
        <w:rPr>
          <w:rFonts w:eastAsia="Times New Roman" w:cs="Times New Roman"/>
          <w:lang w:eastAsia="nl-NL"/>
        </w:rPr>
        <w:t>Ongedocumenteerde</w:t>
      </w:r>
      <w:proofErr w:type="spellEnd"/>
      <w:r w:rsidRPr="007002B9">
        <w:rPr>
          <w:rFonts w:eastAsia="Times New Roman" w:cs="Times New Roman"/>
          <w:lang w:eastAsia="nl-NL"/>
        </w:rPr>
        <w:t xml:space="preserve"> vluchtelingen, die hun recht blijven zoeken met hernieuwde asielaanvragen, zijn officieel uitgesloten van werk en onderwijs en dus veroordeeld tot afhankelijkheid. De lokale overheid kan op verschillende manieren ruimte bieden aan mensen om opleidingen te volgen en (vrijwilligers)werk te verrichten. Om mensen te helpen hun ziekmakende afhankelijkheid en apathie voorbij te komen </w:t>
      </w:r>
      <w:r w:rsidR="007002B9">
        <w:rPr>
          <w:rFonts w:eastAsia="Times New Roman" w:cs="Times New Roman"/>
          <w:lang w:eastAsia="nl-NL"/>
        </w:rPr>
        <w:t xml:space="preserve">en toekomstperspectief te ontwikkelen </w:t>
      </w:r>
      <w:r w:rsidRPr="007002B9">
        <w:rPr>
          <w:rFonts w:eastAsia="Times New Roman" w:cs="Times New Roman"/>
          <w:lang w:eastAsia="nl-NL"/>
        </w:rPr>
        <w:t>moet de gemeente Amsterdam die mogelijkheden verruimen; kerken zouden daarbij een goede rol kunnen vervullen.</w:t>
      </w:r>
      <w:r w:rsidR="00B334E9">
        <w:rPr>
          <w:rFonts w:eastAsia="Times New Roman" w:cs="Times New Roman"/>
          <w:lang w:eastAsia="nl-NL"/>
        </w:rPr>
        <w:t xml:space="preserve"> </w:t>
      </w:r>
      <w:r w:rsidRPr="007002B9">
        <w:rPr>
          <w:rFonts w:eastAsia="Times New Roman" w:cs="Times New Roman"/>
          <w:lang w:eastAsia="nl-NL"/>
        </w:rPr>
        <w:t xml:space="preserve"> </w:t>
      </w:r>
    </w:p>
    <w:p w:rsidR="007002B9" w:rsidRPr="007002B9" w:rsidRDefault="007002B9" w:rsidP="002C6F30">
      <w:pPr>
        <w:pStyle w:val="Geenafstand"/>
        <w:rPr>
          <w:rFonts w:eastAsia="Times New Roman" w:cs="Times New Roman"/>
          <w:lang w:eastAsia="nl-NL"/>
        </w:rPr>
      </w:pPr>
    </w:p>
    <w:p w:rsidR="0015373C" w:rsidRPr="007002B9" w:rsidRDefault="002C6F30" w:rsidP="007002B9">
      <w:pPr>
        <w:pStyle w:val="Geenafstand"/>
      </w:pPr>
      <w:r w:rsidRPr="007002B9">
        <w:rPr>
          <w:b/>
        </w:rPr>
        <w:t>Zie ook:</w:t>
      </w:r>
      <w:r w:rsidRPr="007002B9">
        <w:t xml:space="preserve"> </w:t>
      </w:r>
      <w:hyperlink r:id="rId5" w:history="1">
        <w:r w:rsidRPr="007002B9">
          <w:rPr>
            <w:rStyle w:val="Hyperlink"/>
          </w:rPr>
          <w:t>www.rvkamsterdam.nl/category/taakgroep</w:t>
        </w:r>
      </w:hyperlink>
      <w:r w:rsidRPr="007002B9">
        <w:t xml:space="preserve"> (of via Taakgroep Vluchtelingen → Nieuws) -  reactie welkom via: </w:t>
      </w:r>
      <w:hyperlink r:id="rId6" w:history="1">
        <w:r w:rsidRPr="007002B9">
          <w:rPr>
            <w:rStyle w:val="Hyperlink"/>
          </w:rPr>
          <w:t>redactietaakgroepvluchtelingen@gmail.com</w:t>
        </w:r>
      </w:hyperlink>
      <w:r w:rsidRPr="007002B9">
        <w:t xml:space="preserve"> </w:t>
      </w:r>
      <w:r w:rsidR="007002B9" w:rsidRPr="007002B9">
        <w:tab/>
      </w:r>
      <w:r w:rsidR="007002B9">
        <w:t xml:space="preserve"> </w:t>
      </w:r>
    </w:p>
    <w:sectPr w:rsidR="0015373C" w:rsidRPr="007002B9" w:rsidSect="00A64AF3">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30"/>
    <w:rsid w:val="0015373C"/>
    <w:rsid w:val="002C6F30"/>
    <w:rsid w:val="003C5C4C"/>
    <w:rsid w:val="006A24A1"/>
    <w:rsid w:val="006E308F"/>
    <w:rsid w:val="007002B9"/>
    <w:rsid w:val="007E3958"/>
    <w:rsid w:val="00A64AF3"/>
    <w:rsid w:val="00A6644E"/>
    <w:rsid w:val="00B33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6F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C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C6F30"/>
    <w:pPr>
      <w:spacing w:after="0" w:line="240" w:lineRule="auto"/>
    </w:pPr>
  </w:style>
  <w:style w:type="character" w:styleId="Hyperlink">
    <w:name w:val="Hyperlink"/>
    <w:basedOn w:val="Standaardalinea-lettertype"/>
    <w:uiPriority w:val="99"/>
    <w:unhideWhenUsed/>
    <w:rsid w:val="002C6F30"/>
    <w:rPr>
      <w:color w:val="0000FF" w:themeColor="hyperlink"/>
      <w:u w:val="single"/>
    </w:rPr>
  </w:style>
  <w:style w:type="paragraph" w:styleId="Normaalweb">
    <w:name w:val="Normal (Web)"/>
    <w:basedOn w:val="Standaard"/>
    <w:uiPriority w:val="99"/>
    <w:unhideWhenUsed/>
    <w:rsid w:val="006A24A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6F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C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C6F30"/>
    <w:pPr>
      <w:spacing w:after="0" w:line="240" w:lineRule="auto"/>
    </w:pPr>
  </w:style>
  <w:style w:type="character" w:styleId="Hyperlink">
    <w:name w:val="Hyperlink"/>
    <w:basedOn w:val="Standaardalinea-lettertype"/>
    <w:uiPriority w:val="99"/>
    <w:unhideWhenUsed/>
    <w:rsid w:val="002C6F30"/>
    <w:rPr>
      <w:color w:val="0000FF" w:themeColor="hyperlink"/>
      <w:u w:val="single"/>
    </w:rPr>
  </w:style>
  <w:style w:type="paragraph" w:styleId="Normaalweb">
    <w:name w:val="Normal (Web)"/>
    <w:basedOn w:val="Standaard"/>
    <w:uiPriority w:val="99"/>
    <w:unhideWhenUsed/>
    <w:rsid w:val="006A24A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3893">
      <w:bodyDiv w:val="1"/>
      <w:marLeft w:val="0"/>
      <w:marRight w:val="0"/>
      <w:marTop w:val="0"/>
      <w:marBottom w:val="0"/>
      <w:divBdr>
        <w:top w:val="none" w:sz="0" w:space="0" w:color="auto"/>
        <w:left w:val="none" w:sz="0" w:space="0" w:color="auto"/>
        <w:bottom w:val="none" w:sz="0" w:space="0" w:color="auto"/>
        <w:right w:val="none" w:sz="0" w:space="0" w:color="auto"/>
      </w:divBdr>
    </w:div>
    <w:div w:id="1740445368">
      <w:bodyDiv w:val="1"/>
      <w:marLeft w:val="0"/>
      <w:marRight w:val="0"/>
      <w:marTop w:val="0"/>
      <w:marBottom w:val="0"/>
      <w:divBdr>
        <w:top w:val="none" w:sz="0" w:space="0" w:color="auto"/>
        <w:left w:val="none" w:sz="0" w:space="0" w:color="auto"/>
        <w:bottom w:val="none" w:sz="0" w:space="0" w:color="auto"/>
        <w:right w:val="none" w:sz="0" w:space="0" w:color="auto"/>
      </w:divBdr>
    </w:div>
    <w:div w:id="20915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dactietaakgroepvluchtelingen@gmail.com" TargetMode="External"/><Relationship Id="rId5" Type="http://schemas.openxmlformats.org/officeDocument/2006/relationships/hyperlink" Target="http://www.rvkamsterdam.nl/category/taakgroe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1839</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cp:lastModifiedBy>
  <cp:revision>4</cp:revision>
  <dcterms:created xsi:type="dcterms:W3CDTF">2022-03-07T08:11:00Z</dcterms:created>
  <dcterms:modified xsi:type="dcterms:W3CDTF">2022-03-07T12:44:00Z</dcterms:modified>
</cp:coreProperties>
</file>